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9A" w:rsidRPr="000F7459" w:rsidRDefault="00FD749A" w:rsidP="00FD749A">
      <w:pPr>
        <w:tabs>
          <w:tab w:val="left" w:pos="3402"/>
          <w:tab w:val="center" w:pos="5812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FD749A" w:rsidRPr="00C97680" w:rsidRDefault="006E12E2" w:rsidP="00FD749A">
      <w:pPr>
        <w:tabs>
          <w:tab w:val="left" w:pos="851"/>
          <w:tab w:val="left" w:pos="765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ahoma" w:eastAsia="Calibri" w:hAnsi="Tahoma" w:cs="Tahom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AC17" wp14:editId="23B6EDA9">
                <wp:simplePos x="0" y="0"/>
                <wp:positionH relativeFrom="margin">
                  <wp:posOffset>390525</wp:posOffset>
                </wp:positionH>
                <wp:positionV relativeFrom="paragraph">
                  <wp:posOffset>8890</wp:posOffset>
                </wp:positionV>
                <wp:extent cx="3324225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2E2" w:rsidRDefault="006E12E2" w:rsidP="006E12E2">
                            <w:pPr>
                              <w:tabs>
                                <w:tab w:val="left" w:pos="851"/>
                                <w:tab w:val="left" w:pos="7655"/>
                              </w:tabs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สำนักงานพัฒนาการวิจัยการเกษตร (องค์การมหาชน)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A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.7pt;width:26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ctKwIAAFYEAAAOAAAAZHJzL2Uyb0RvYy54bWysVF1v2jAUfZ+0/2D5fQTSMNqIULFWTJNQ&#10;WwmmPhvHJpFiX882JOzX79oJlHV7mvZi7leu7z3nmPl9pxpyFNbVoAs6GY0pEZpDWet9Qb9vV59u&#10;KXGe6ZI1oEVBT8LR+8XHD/PW5CKFCppSWIJNtMtbU9DKe5MnieOVUMyNwAiNSQlWMY+u3SelZS12&#10;V02SjsefkxZsaSxw4RxGH/skXcT+Ugrun6V0wpOmoDibj6eN5y6cyWLO8r1lpqr5MAb7hykUqzVe&#10;emn1yDwjB1v/0UrV3IID6UccVAJS1lzEHXCbyfjdNpuKGRF3QXCcucDk/l9b/nR8saQuC5pSoplC&#10;irai8+QLdCQN6LTG5Vi0MVjmOwwjy+e4w2BYupNWhV9ch2AecT5dsA3NOAZvbtIsTaeUcMxlt9PZ&#10;bBraJG9fG+v8VwGKBKOgFrmLkLLj2vm+9FwSLtOwqpsm8tfo3wLYs4+IKIDh67BIP3CwfLfrhu12&#10;UJ5wOQu9OJzhqxonWDPnX5hFNeA+qHD/jIdsoC0oDBYlFdiff4uHeiQJs5S0qK6Cuh8HZgUlzTeN&#10;9N1NsizIMTrZdJaiY68zu+uMPqgHQAFP8C0ZHs1Q75uzKS2oV3wIy3ArppjmeHdB/dl88L3m8SFx&#10;sVzGIhSgYX6tN4aH1gHCgO+2e2XWDCR4pO8Jzjpk+Tsu+toe/OXBg6wjUQHgHlUkODgo3kj18NDC&#10;67j2Y9Xb38HiFwAAAP//AwBQSwMEFAAGAAgAAAAhAHvMqTXcAAAABwEAAA8AAABkcnMvZG93bnJl&#10;di54bWxMj0tPwzAQhO9I/AdrkbhRu6jpI8SpEIgriPKQuG3jbRIRr6PYbcK/ZznR4+yMZr4ttpPv&#10;1ImG2Aa2MJ8ZUMRVcC3XFt7fnm7WoGJCdtgFJgs/FGFbXl4UmLsw8iuddqlWUsIxRwtNSn2udawa&#10;8hhnoScW7xAGj0nkUGs34CjlvtO3xiy1x5ZlocGeHhqqvndHb+Hj+fD1uTAv9aPP+jFMRrPfaGuv&#10;r6b7O1CJpvQfhj98QYdSmPbhyC6qzsJynklS7gtQYmfrTF7bW1itNqDLQp/zl78AAAD//wMAUEsB&#10;Ai0AFAAGAAgAAAAhALaDOJL+AAAA4QEAABMAAAAAAAAAAAAAAAAAAAAAAFtDb250ZW50X1R5cGVz&#10;XS54bWxQSwECLQAUAAYACAAAACEAOP0h/9YAAACUAQAACwAAAAAAAAAAAAAAAAAvAQAAX3JlbHMv&#10;LnJlbHNQSwECLQAUAAYACAAAACEALje3LSsCAABWBAAADgAAAAAAAAAAAAAAAAAuAgAAZHJzL2Uy&#10;b0RvYy54bWxQSwECLQAUAAYACAAAACEAe8ypNdwAAAAHAQAADwAAAAAAAAAAAAAAAACFBAAAZHJz&#10;L2Rvd25yZXYueG1sUEsFBgAAAAAEAAQA8wAAAI4FAAAAAA==&#10;" filled="f" stroked="f">
                <v:textbox>
                  <w:txbxContent>
                    <w:p w:rsidR="006E12E2" w:rsidRDefault="006E12E2" w:rsidP="006E12E2">
                      <w:pPr>
                        <w:tabs>
                          <w:tab w:val="left" w:pos="851"/>
                          <w:tab w:val="left" w:pos="7655"/>
                        </w:tabs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สำนักงานพัฒนาการวิจัยการเกษตร (องค์การมหาชน)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562">
        <w:rPr>
          <w:noProof/>
          <w:lang w:eastAsia="en-US"/>
        </w:rPr>
        <w:drawing>
          <wp:inline distT="0" distB="0" distL="0" distR="0" wp14:anchorId="2E62F1F5" wp14:editId="24E90E2F">
            <wp:extent cx="428625" cy="418535"/>
            <wp:effectExtent l="0" t="0" r="0" b="635"/>
            <wp:docPr id="1" name="Picture 1" descr="สวก. : ARDA สำนักงานพัฒนาการวิจัยการเกษตร (องค์การมหาชน) | Downl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วก. : ARDA สำนักงานพัฒนาการวิจัยการเกษตร (องค์การมหาชน) | Downloa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8" cy="4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749A" w:rsidRPr="00C97680" w:rsidRDefault="00FD749A" w:rsidP="00FD749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 w:rsidR="00455562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FD749A" w:rsidRPr="00C97680" w:rsidRDefault="00FD749A" w:rsidP="00FD749A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FD749A" w:rsidRPr="00C97680" w:rsidRDefault="00FD749A" w:rsidP="00FD749A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(font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Regular)</w:t>
      </w:r>
    </w:p>
    <w:p w:rsidR="00FD749A" w:rsidRPr="00C97680" w:rsidRDefault="00FD749A" w:rsidP="00FD749A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FD749A" w:rsidRPr="00C97680" w:rsidRDefault="00FD749A" w:rsidP="00FD749A">
      <w:pPr>
        <w:rPr>
          <w:rFonts w:ascii="TH SarabunPSK" w:hAnsi="TH SarabunPSK" w:cs="TH SarabunPSK"/>
          <w:sz w:val="32"/>
          <w:szCs w:val="32"/>
        </w:rPr>
      </w:pPr>
    </w:p>
    <w:p w:rsidR="00FD749A" w:rsidRPr="00C97680" w:rsidRDefault="00FD749A" w:rsidP="00FD749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FD749A" w:rsidRPr="00C97680" w:rsidRDefault="00FD749A" w:rsidP="00FD749A"/>
    <w:p w:rsidR="00A2716E" w:rsidRPr="00FD749A" w:rsidRDefault="00A2716E"/>
    <w:sectPr w:rsidR="00A2716E" w:rsidRPr="00FD749A" w:rsidSect="004A36DB">
      <w:footerReference w:type="default" r:id="rId8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1D" w:rsidRDefault="00455562">
      <w:r>
        <w:separator/>
      </w:r>
    </w:p>
  </w:endnote>
  <w:endnote w:type="continuationSeparator" w:id="0">
    <w:p w:rsidR="00D95B1D" w:rsidRDefault="004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FD749A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E12E2" w:rsidRPr="006E12E2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E12E2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1D" w:rsidRDefault="00455562">
      <w:r>
        <w:separator/>
      </w:r>
    </w:p>
  </w:footnote>
  <w:footnote w:type="continuationSeparator" w:id="0">
    <w:p w:rsidR="00D95B1D" w:rsidRDefault="004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9A"/>
    <w:rsid w:val="00455562"/>
    <w:rsid w:val="006E12E2"/>
    <w:rsid w:val="00A2716E"/>
    <w:rsid w:val="00D95B1D"/>
    <w:rsid w:val="00E51BD7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4E2CD-049B-4264-9C34-3FB38DF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9A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9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7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9A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Admin</cp:lastModifiedBy>
  <cp:revision>4</cp:revision>
  <dcterms:created xsi:type="dcterms:W3CDTF">2020-10-14T04:07:00Z</dcterms:created>
  <dcterms:modified xsi:type="dcterms:W3CDTF">2020-10-14T04:12:00Z</dcterms:modified>
</cp:coreProperties>
</file>